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C" w:rsidRPr="00F97E20" w:rsidRDefault="00F97E20" w:rsidP="00F97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7E20">
        <w:rPr>
          <w:rFonts w:ascii="Times New Roman" w:hAnsi="Times New Roman" w:cs="Times New Roman"/>
          <w:b/>
          <w:sz w:val="28"/>
          <w:szCs w:val="28"/>
        </w:rPr>
        <w:t>Grčka kolonizacija</w:t>
      </w:r>
    </w:p>
    <w:p w:rsidR="00F97E20" w:rsidRDefault="00F97E20" w:rsidP="00F97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0">
        <w:rPr>
          <w:rFonts w:ascii="Times New Roman" w:hAnsi="Times New Roman" w:cs="Times New Roman"/>
          <w:b/>
          <w:sz w:val="28"/>
          <w:szCs w:val="28"/>
        </w:rPr>
        <w:t>Jadrana</w:t>
      </w:r>
    </w:p>
    <w:p w:rsidR="00F97E20" w:rsidRPr="00F97E20" w:rsidRDefault="00F97E20" w:rsidP="00F97E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7E20" w:rsidRPr="00F97E20" w:rsidRDefault="00F97E20" w:rsidP="00F9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E20">
        <w:rPr>
          <w:rFonts w:ascii="Times New Roman" w:hAnsi="Times New Roman" w:cs="Times New Roman"/>
          <w:b/>
          <w:i/>
          <w:sz w:val="24"/>
          <w:szCs w:val="24"/>
        </w:rPr>
        <w:t>Što je to kolonizacija?</w:t>
      </w:r>
    </w:p>
    <w:p w:rsidR="00F97E20" w:rsidRPr="00F97E20" w:rsidRDefault="00F97E20" w:rsidP="00F97E20">
      <w:pPr>
        <w:jc w:val="both"/>
        <w:rPr>
          <w:rFonts w:ascii="Times New Roman" w:hAnsi="Times New Roman" w:cs="Times New Roman"/>
          <w:sz w:val="24"/>
          <w:szCs w:val="24"/>
        </w:rPr>
      </w:pPr>
      <w:r w:rsidRPr="00F97E20">
        <w:rPr>
          <w:rFonts w:ascii="Times New Roman" w:hAnsi="Times New Roman" w:cs="Times New Roman"/>
          <w:b/>
          <w:bCs/>
          <w:color w:val="FF0000"/>
          <w:sz w:val="24"/>
          <w:szCs w:val="24"/>
        </w:rPr>
        <w:t>Kolonizacija</w:t>
      </w:r>
      <w:r w:rsidRPr="00F97E20">
        <w:rPr>
          <w:rFonts w:ascii="Times New Roman" w:hAnsi="Times New Roman" w:cs="Times New Roman"/>
          <w:sz w:val="24"/>
          <w:szCs w:val="24"/>
        </w:rPr>
        <w:t xml:space="preserve"> je </w:t>
      </w:r>
      <w:r w:rsidRPr="00F97E20">
        <w:rPr>
          <w:rFonts w:ascii="Times New Roman" w:hAnsi="Times New Roman" w:cs="Times New Roman"/>
          <w:b/>
          <w:color w:val="FF0000"/>
          <w:sz w:val="24"/>
          <w:szCs w:val="24"/>
        </w:rPr>
        <w:t>plansko preseljenje</w:t>
      </w:r>
      <w:r w:rsidRPr="00F97E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7E20">
        <w:rPr>
          <w:rFonts w:ascii="Times New Roman" w:hAnsi="Times New Roman" w:cs="Times New Roman"/>
          <w:sz w:val="24"/>
          <w:szCs w:val="24"/>
        </w:rPr>
        <w:t xml:space="preserve">stanovništva nekog područja na drugo područje unutar države ili izvan nje, najčešće iz </w:t>
      </w:r>
      <w:r w:rsidRPr="00F97E20">
        <w:rPr>
          <w:rFonts w:ascii="Times New Roman" w:hAnsi="Times New Roman" w:cs="Times New Roman"/>
          <w:b/>
          <w:bCs/>
          <w:color w:val="FF0000"/>
          <w:sz w:val="24"/>
          <w:szCs w:val="24"/>
        </w:rPr>
        <w:t>gospodarskih razloga</w:t>
      </w:r>
      <w:r w:rsidRPr="00F97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E20" w:rsidRPr="00F97E20" w:rsidRDefault="00F97E20" w:rsidP="00F97E20">
      <w:pPr>
        <w:jc w:val="both"/>
        <w:rPr>
          <w:rFonts w:ascii="Times New Roman" w:hAnsi="Times New Roman" w:cs="Times New Roman"/>
          <w:sz w:val="24"/>
          <w:szCs w:val="24"/>
        </w:rPr>
      </w:pPr>
      <w:r w:rsidRPr="00F97E20">
        <w:rPr>
          <w:rFonts w:ascii="Times New Roman" w:hAnsi="Times New Roman" w:cs="Times New Roman"/>
          <w:sz w:val="24"/>
          <w:szCs w:val="24"/>
        </w:rPr>
        <w:t xml:space="preserve">Od </w:t>
      </w:r>
      <w:r w:rsidRPr="00F97E20">
        <w:rPr>
          <w:rFonts w:ascii="Times New Roman" w:hAnsi="Times New Roman" w:cs="Times New Roman"/>
          <w:b/>
          <w:bCs/>
          <w:color w:val="FF0000"/>
          <w:sz w:val="24"/>
          <w:szCs w:val="24"/>
        </w:rPr>
        <w:t>4. stoljeća pr. Krista</w:t>
      </w:r>
      <w:r w:rsidRPr="00F97E20">
        <w:rPr>
          <w:rFonts w:ascii="Times New Roman" w:hAnsi="Times New Roman" w:cs="Times New Roman"/>
          <w:sz w:val="24"/>
          <w:szCs w:val="24"/>
        </w:rPr>
        <w:t xml:space="preserve">, Grci su počeli naseljavati </w:t>
      </w:r>
      <w:r w:rsidRPr="00F97E2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istočnu jadransku obalu i otoke</w:t>
      </w:r>
      <w:r w:rsidRPr="00F97E20">
        <w:rPr>
          <w:rFonts w:ascii="Times New Roman" w:hAnsi="Times New Roman" w:cs="Times New Roman"/>
          <w:sz w:val="24"/>
          <w:szCs w:val="24"/>
        </w:rPr>
        <w:t>.</w:t>
      </w:r>
    </w:p>
    <w:p w:rsidR="00F97E20" w:rsidRPr="00F97E20" w:rsidRDefault="00F97E20" w:rsidP="00F9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E20">
        <w:rPr>
          <w:rFonts w:ascii="Times New Roman" w:hAnsi="Times New Roman" w:cs="Times New Roman"/>
          <w:b/>
          <w:i/>
          <w:sz w:val="24"/>
          <w:szCs w:val="24"/>
        </w:rPr>
        <w:t xml:space="preserve">Kolonija </w:t>
      </w:r>
      <w:proofErr w:type="spellStart"/>
      <w:r w:rsidRPr="00F97E20">
        <w:rPr>
          <w:rFonts w:ascii="Times New Roman" w:hAnsi="Times New Roman" w:cs="Times New Roman"/>
          <w:b/>
          <w:i/>
          <w:sz w:val="24"/>
          <w:szCs w:val="24"/>
        </w:rPr>
        <w:t>Issa</w:t>
      </w:r>
      <w:proofErr w:type="spellEnd"/>
      <w:r w:rsidRPr="00F97E20">
        <w:rPr>
          <w:rFonts w:ascii="Times New Roman" w:hAnsi="Times New Roman" w:cs="Times New Roman"/>
          <w:b/>
          <w:i/>
          <w:sz w:val="24"/>
          <w:szCs w:val="24"/>
        </w:rPr>
        <w:t xml:space="preserve"> na otoku Visu</w:t>
      </w:r>
    </w:p>
    <w:p w:rsidR="00F97E20" w:rsidRPr="00F97E20" w:rsidRDefault="00F97E20" w:rsidP="00F97E20">
      <w:pPr>
        <w:jc w:val="both"/>
        <w:rPr>
          <w:rFonts w:ascii="Times New Roman" w:hAnsi="Times New Roman" w:cs="Times New Roman"/>
          <w:sz w:val="24"/>
          <w:szCs w:val="24"/>
        </w:rPr>
      </w:pPr>
      <w:r w:rsidRPr="00F97E20">
        <w:rPr>
          <w:rFonts w:ascii="Times New Roman" w:hAnsi="Times New Roman" w:cs="Times New Roman"/>
          <w:sz w:val="24"/>
          <w:szCs w:val="24"/>
        </w:rPr>
        <w:t xml:space="preserve">Prva i najveća grčka kolonija na hrvatskom tlu nalazila se na </w:t>
      </w:r>
      <w:r w:rsidRPr="00F97E20">
        <w:rPr>
          <w:rFonts w:ascii="Times New Roman" w:hAnsi="Times New Roman" w:cs="Times New Roman"/>
          <w:b/>
          <w:color w:val="FF0000"/>
          <w:sz w:val="24"/>
          <w:szCs w:val="24"/>
        </w:rPr>
        <w:t>otoku Visu</w:t>
      </w:r>
      <w:r w:rsidRPr="00F97E20">
        <w:rPr>
          <w:rFonts w:ascii="Times New Roman" w:hAnsi="Times New Roman" w:cs="Times New Roman"/>
          <w:sz w:val="24"/>
          <w:szCs w:val="24"/>
        </w:rPr>
        <w:t>.</w:t>
      </w:r>
    </w:p>
    <w:p w:rsidR="00F97E20" w:rsidRPr="00F97E20" w:rsidRDefault="00F97E20" w:rsidP="00F97E20">
      <w:pPr>
        <w:jc w:val="both"/>
        <w:rPr>
          <w:rFonts w:ascii="Times New Roman" w:hAnsi="Times New Roman" w:cs="Times New Roman"/>
          <w:sz w:val="24"/>
          <w:szCs w:val="24"/>
        </w:rPr>
      </w:pPr>
      <w:r w:rsidRPr="00F97E20">
        <w:rPr>
          <w:rFonts w:ascii="Times New Roman" w:hAnsi="Times New Roman" w:cs="Times New Roman"/>
          <w:sz w:val="24"/>
          <w:szCs w:val="24"/>
        </w:rPr>
        <w:t>Zvala se</w:t>
      </w:r>
      <w:r w:rsidRPr="00F97E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97E20">
        <w:rPr>
          <w:rFonts w:ascii="Times New Roman" w:hAnsi="Times New Roman" w:cs="Times New Roman"/>
          <w:b/>
          <w:color w:val="FF0000"/>
          <w:sz w:val="24"/>
          <w:szCs w:val="24"/>
        </w:rPr>
        <w:t>Issa</w:t>
      </w:r>
      <w:proofErr w:type="spellEnd"/>
      <w:r w:rsidRPr="00F97E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7E20">
        <w:rPr>
          <w:rFonts w:ascii="Times New Roman" w:hAnsi="Times New Roman" w:cs="Times New Roman"/>
          <w:sz w:val="24"/>
          <w:szCs w:val="24"/>
        </w:rPr>
        <w:t xml:space="preserve">i utemeljio ju je </w:t>
      </w:r>
      <w:r w:rsidRPr="00F97E20">
        <w:rPr>
          <w:rFonts w:ascii="Times New Roman" w:hAnsi="Times New Roman" w:cs="Times New Roman"/>
          <w:b/>
          <w:color w:val="FF0000"/>
          <w:sz w:val="24"/>
          <w:szCs w:val="24"/>
        </w:rPr>
        <w:t>Dionizije Stariji</w:t>
      </w:r>
      <w:r w:rsidRPr="00F97E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7E20">
        <w:rPr>
          <w:rFonts w:ascii="Times New Roman" w:hAnsi="Times New Roman" w:cs="Times New Roman"/>
          <w:sz w:val="24"/>
          <w:szCs w:val="24"/>
        </w:rPr>
        <w:t xml:space="preserve">koji je bio vladar grčkog polisa </w:t>
      </w:r>
      <w:proofErr w:type="spellStart"/>
      <w:r w:rsidRPr="00F97E20">
        <w:rPr>
          <w:rFonts w:ascii="Times New Roman" w:hAnsi="Times New Roman" w:cs="Times New Roman"/>
          <w:sz w:val="24"/>
          <w:szCs w:val="24"/>
        </w:rPr>
        <w:t>Sirakuze</w:t>
      </w:r>
      <w:proofErr w:type="spellEnd"/>
      <w:r w:rsidRPr="00F97E20">
        <w:rPr>
          <w:rFonts w:ascii="Times New Roman" w:hAnsi="Times New Roman" w:cs="Times New Roman"/>
          <w:sz w:val="24"/>
          <w:szCs w:val="24"/>
        </w:rPr>
        <w:t xml:space="preserve"> na talijanskom otoku Siciliji.</w:t>
      </w:r>
    </w:p>
    <w:p w:rsidR="00F97E20" w:rsidRDefault="00F97E20" w:rsidP="00F97E20">
      <w:pPr>
        <w:jc w:val="both"/>
        <w:rPr>
          <w:rFonts w:ascii="Times New Roman" w:hAnsi="Times New Roman" w:cs="Times New Roman"/>
          <w:sz w:val="24"/>
          <w:szCs w:val="24"/>
        </w:rPr>
      </w:pPr>
      <w:r w:rsidRPr="00F97E20">
        <w:rPr>
          <w:rFonts w:ascii="Times New Roman" w:hAnsi="Times New Roman" w:cs="Times New Roman"/>
          <w:sz w:val="24"/>
          <w:szCs w:val="24"/>
        </w:rPr>
        <w:t>Bila je veliko trgovačko i kulturno središte.</w:t>
      </w:r>
    </w:p>
    <w:p w:rsidR="00F97E20" w:rsidRPr="00F97E20" w:rsidRDefault="00F97E20" w:rsidP="00F9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E20">
        <w:rPr>
          <w:rFonts w:ascii="Times New Roman" w:hAnsi="Times New Roman" w:cs="Times New Roman"/>
          <w:b/>
          <w:i/>
          <w:sz w:val="24"/>
          <w:szCs w:val="24"/>
        </w:rPr>
        <w:t>Druge grčke kolonije na Jadranu</w:t>
      </w:r>
    </w:p>
    <w:p w:rsidR="00F97E20" w:rsidRPr="00F97E20" w:rsidRDefault="00F97E20" w:rsidP="00F97E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E20">
        <w:rPr>
          <w:rFonts w:ascii="Times New Roman" w:hAnsi="Times New Roman" w:cs="Times New Roman"/>
          <w:sz w:val="24"/>
          <w:szCs w:val="24"/>
        </w:rPr>
        <w:t xml:space="preserve">najvažnije grčke kolonije na Jadranu bile su: </w:t>
      </w:r>
    </w:p>
    <w:p w:rsidR="00F97E20" w:rsidRPr="00F97E20" w:rsidRDefault="00F97E20" w:rsidP="00F97E20">
      <w:pPr>
        <w:jc w:val="both"/>
        <w:rPr>
          <w:rFonts w:ascii="Times New Roman" w:hAnsi="Times New Roman" w:cs="Times New Roman"/>
          <w:sz w:val="24"/>
          <w:szCs w:val="24"/>
        </w:rPr>
      </w:pPr>
      <w:r w:rsidRPr="00F97E2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97E20">
        <w:rPr>
          <w:rFonts w:ascii="Times New Roman" w:hAnsi="Times New Roman" w:cs="Times New Roman"/>
          <w:b/>
          <w:color w:val="FF0000"/>
          <w:sz w:val="24"/>
          <w:szCs w:val="24"/>
        </w:rPr>
        <w:t>Pharos</w:t>
      </w:r>
      <w:proofErr w:type="spellEnd"/>
      <w:r w:rsidRPr="00F97E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97E20">
        <w:rPr>
          <w:rFonts w:ascii="Times New Roman" w:hAnsi="Times New Roman" w:cs="Times New Roman"/>
          <w:sz w:val="24"/>
          <w:szCs w:val="24"/>
        </w:rPr>
        <w:t xml:space="preserve">(današnji </w:t>
      </w:r>
      <w:r w:rsidRPr="00F97E20">
        <w:rPr>
          <w:rFonts w:ascii="Times New Roman" w:hAnsi="Times New Roman" w:cs="Times New Roman"/>
          <w:b/>
          <w:color w:val="FF0000"/>
          <w:sz w:val="24"/>
          <w:szCs w:val="24"/>
        </w:rPr>
        <w:t>Hvar</w:t>
      </w:r>
      <w:r w:rsidRPr="00F97E20">
        <w:rPr>
          <w:rFonts w:ascii="Times New Roman" w:hAnsi="Times New Roman" w:cs="Times New Roman"/>
          <w:sz w:val="24"/>
          <w:szCs w:val="24"/>
        </w:rPr>
        <w:t>)</w:t>
      </w:r>
    </w:p>
    <w:p w:rsidR="00F97E20" w:rsidRPr="00F97E20" w:rsidRDefault="00F97E20" w:rsidP="00F97E20">
      <w:pPr>
        <w:jc w:val="both"/>
        <w:rPr>
          <w:rFonts w:ascii="Times New Roman" w:hAnsi="Times New Roman" w:cs="Times New Roman"/>
          <w:sz w:val="24"/>
          <w:szCs w:val="24"/>
        </w:rPr>
      </w:pPr>
      <w:r w:rsidRPr="00F97E2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97E20">
        <w:rPr>
          <w:rFonts w:ascii="Times New Roman" w:hAnsi="Times New Roman" w:cs="Times New Roman"/>
          <w:b/>
          <w:color w:val="FF0000"/>
          <w:sz w:val="24"/>
          <w:szCs w:val="24"/>
        </w:rPr>
        <w:t>Tragurij</w:t>
      </w:r>
      <w:proofErr w:type="spellEnd"/>
      <w:r w:rsidRPr="00F97E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97E20">
        <w:rPr>
          <w:rFonts w:ascii="Times New Roman" w:hAnsi="Times New Roman" w:cs="Times New Roman"/>
          <w:sz w:val="24"/>
          <w:szCs w:val="24"/>
        </w:rPr>
        <w:t xml:space="preserve">(današnji </w:t>
      </w:r>
      <w:r w:rsidRPr="00F97E20">
        <w:rPr>
          <w:rFonts w:ascii="Times New Roman" w:hAnsi="Times New Roman" w:cs="Times New Roman"/>
          <w:b/>
          <w:color w:val="FF0000"/>
          <w:sz w:val="24"/>
          <w:szCs w:val="24"/>
        </w:rPr>
        <w:t>Trogir</w:t>
      </w:r>
      <w:r w:rsidRPr="00F97E20">
        <w:rPr>
          <w:rFonts w:ascii="Times New Roman" w:hAnsi="Times New Roman" w:cs="Times New Roman"/>
          <w:sz w:val="24"/>
          <w:szCs w:val="24"/>
        </w:rPr>
        <w:t>)</w:t>
      </w:r>
    </w:p>
    <w:p w:rsidR="00F97E20" w:rsidRPr="00F97E20" w:rsidRDefault="00F97E20" w:rsidP="00F97E20">
      <w:pPr>
        <w:jc w:val="both"/>
        <w:rPr>
          <w:rFonts w:ascii="Times New Roman" w:hAnsi="Times New Roman" w:cs="Times New Roman"/>
          <w:sz w:val="24"/>
          <w:szCs w:val="24"/>
        </w:rPr>
      </w:pPr>
      <w:r w:rsidRPr="00F97E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7E20">
        <w:rPr>
          <w:rFonts w:ascii="Times New Roman" w:hAnsi="Times New Roman" w:cs="Times New Roman"/>
          <w:b/>
          <w:color w:val="FF0000"/>
          <w:sz w:val="24"/>
          <w:szCs w:val="24"/>
        </w:rPr>
        <w:t>Epidaur</w:t>
      </w:r>
      <w:r w:rsidRPr="00F97E20">
        <w:rPr>
          <w:rFonts w:ascii="Times New Roman" w:hAnsi="Times New Roman" w:cs="Times New Roman"/>
          <w:sz w:val="24"/>
          <w:szCs w:val="24"/>
        </w:rPr>
        <w:t xml:space="preserve"> (današnji </w:t>
      </w:r>
      <w:r w:rsidRPr="00F97E20">
        <w:rPr>
          <w:rFonts w:ascii="Times New Roman" w:hAnsi="Times New Roman" w:cs="Times New Roman"/>
          <w:b/>
          <w:color w:val="FF0000"/>
          <w:sz w:val="24"/>
          <w:szCs w:val="24"/>
        </w:rPr>
        <w:t>Cavtat</w:t>
      </w:r>
      <w:r w:rsidRPr="00F97E20">
        <w:rPr>
          <w:rFonts w:ascii="Times New Roman" w:hAnsi="Times New Roman" w:cs="Times New Roman"/>
          <w:sz w:val="24"/>
          <w:szCs w:val="24"/>
        </w:rPr>
        <w:t>)</w:t>
      </w:r>
    </w:p>
    <w:p w:rsidR="00F97E20" w:rsidRDefault="00F97E20" w:rsidP="00F97E20">
      <w:pPr>
        <w:jc w:val="both"/>
        <w:rPr>
          <w:rFonts w:ascii="Times New Roman" w:hAnsi="Times New Roman" w:cs="Times New Roman"/>
          <w:sz w:val="24"/>
          <w:szCs w:val="24"/>
        </w:rPr>
      </w:pPr>
      <w:r w:rsidRPr="00F97E2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7E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Salona</w:t>
      </w:r>
      <w:r w:rsidRPr="00F97E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7E20">
        <w:rPr>
          <w:rFonts w:ascii="Times New Roman" w:hAnsi="Times New Roman" w:cs="Times New Roman"/>
          <w:sz w:val="24"/>
          <w:szCs w:val="24"/>
        </w:rPr>
        <w:t xml:space="preserve">(današnji </w:t>
      </w:r>
      <w:r w:rsidRPr="00F97E20">
        <w:rPr>
          <w:rFonts w:ascii="Times New Roman" w:hAnsi="Times New Roman" w:cs="Times New Roman"/>
          <w:b/>
          <w:color w:val="FF0000"/>
          <w:sz w:val="24"/>
          <w:szCs w:val="24"/>
        </w:rPr>
        <w:t>Solin</w:t>
      </w:r>
      <w:r w:rsidRPr="00F97E20">
        <w:rPr>
          <w:rFonts w:ascii="Times New Roman" w:hAnsi="Times New Roman" w:cs="Times New Roman"/>
          <w:sz w:val="24"/>
          <w:szCs w:val="24"/>
        </w:rPr>
        <w:t>)</w:t>
      </w:r>
    </w:p>
    <w:p w:rsidR="00F97E20" w:rsidRDefault="00F97E20" w:rsidP="00F9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E20">
        <w:rPr>
          <w:rFonts w:ascii="Times New Roman" w:hAnsi="Times New Roman" w:cs="Times New Roman"/>
          <w:b/>
          <w:i/>
          <w:sz w:val="24"/>
          <w:szCs w:val="24"/>
        </w:rPr>
        <w:t>Značenje grčkih kolonija</w:t>
      </w:r>
    </w:p>
    <w:p w:rsidR="00F97E20" w:rsidRDefault="00F97E20" w:rsidP="00F97E20">
      <w:pPr>
        <w:jc w:val="both"/>
        <w:rPr>
          <w:rFonts w:ascii="Times New Roman" w:hAnsi="Times New Roman" w:cs="Times New Roman"/>
          <w:sz w:val="24"/>
          <w:szCs w:val="24"/>
        </w:rPr>
      </w:pPr>
      <w:r w:rsidRPr="00F97E20">
        <w:rPr>
          <w:rFonts w:ascii="Times New Roman" w:hAnsi="Times New Roman" w:cs="Times New Roman"/>
          <w:sz w:val="24"/>
          <w:szCs w:val="24"/>
        </w:rPr>
        <w:t xml:space="preserve">Grci u kolonije donose svoje </w:t>
      </w:r>
      <w:r w:rsidRPr="007F6B7D">
        <w:rPr>
          <w:rFonts w:ascii="Times New Roman" w:hAnsi="Times New Roman" w:cs="Times New Roman"/>
          <w:b/>
          <w:color w:val="FF0000"/>
          <w:sz w:val="24"/>
          <w:szCs w:val="24"/>
        </w:rPr>
        <w:t>običaje, jezik i kulturu</w:t>
      </w:r>
      <w:r w:rsidRPr="00F97E20">
        <w:rPr>
          <w:rFonts w:ascii="Times New Roman" w:hAnsi="Times New Roman" w:cs="Times New Roman"/>
          <w:sz w:val="24"/>
          <w:szCs w:val="24"/>
        </w:rPr>
        <w:t>.</w:t>
      </w:r>
    </w:p>
    <w:p w:rsidR="00F97E20" w:rsidRDefault="00F97E20" w:rsidP="00F9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E20">
        <w:rPr>
          <w:rFonts w:ascii="Times New Roman" w:hAnsi="Times New Roman" w:cs="Times New Roman"/>
          <w:b/>
          <w:i/>
          <w:sz w:val="24"/>
          <w:szCs w:val="24"/>
        </w:rPr>
        <w:t>Iliri</w:t>
      </w:r>
    </w:p>
    <w:p w:rsidR="00F97E20" w:rsidRPr="00F97E20" w:rsidRDefault="00F97E20" w:rsidP="00F97E20">
      <w:pPr>
        <w:jc w:val="both"/>
        <w:rPr>
          <w:rFonts w:ascii="Times New Roman" w:hAnsi="Times New Roman" w:cs="Times New Roman"/>
          <w:sz w:val="24"/>
          <w:szCs w:val="24"/>
        </w:rPr>
      </w:pPr>
      <w:r w:rsidRPr="00F97E20">
        <w:rPr>
          <w:rFonts w:ascii="Times New Roman" w:hAnsi="Times New Roman" w:cs="Times New Roman"/>
          <w:sz w:val="24"/>
          <w:szCs w:val="24"/>
        </w:rPr>
        <w:t xml:space="preserve">Grci razvijaju trgovinu i trguju s domaćim stanovništvom – </w:t>
      </w:r>
      <w:r w:rsidRPr="007F6B7D">
        <w:rPr>
          <w:rFonts w:ascii="Times New Roman" w:hAnsi="Times New Roman" w:cs="Times New Roman"/>
          <w:b/>
          <w:color w:val="FF0000"/>
          <w:sz w:val="24"/>
          <w:szCs w:val="24"/>
        </w:rPr>
        <w:t>Ilirima</w:t>
      </w:r>
      <w:r w:rsidRPr="00F97E20">
        <w:rPr>
          <w:rFonts w:ascii="Times New Roman" w:hAnsi="Times New Roman" w:cs="Times New Roman"/>
          <w:sz w:val="24"/>
          <w:szCs w:val="24"/>
        </w:rPr>
        <w:t>.</w:t>
      </w:r>
    </w:p>
    <w:p w:rsidR="00F97E20" w:rsidRDefault="00F97E20" w:rsidP="00F97E20">
      <w:pPr>
        <w:jc w:val="both"/>
        <w:rPr>
          <w:rFonts w:ascii="Times New Roman" w:hAnsi="Times New Roman" w:cs="Times New Roman"/>
          <w:sz w:val="24"/>
          <w:szCs w:val="24"/>
        </w:rPr>
      </w:pPr>
      <w:r w:rsidRPr="007F6B7D">
        <w:rPr>
          <w:rFonts w:ascii="Times New Roman" w:hAnsi="Times New Roman" w:cs="Times New Roman"/>
          <w:b/>
          <w:color w:val="FF0000"/>
          <w:sz w:val="24"/>
          <w:szCs w:val="24"/>
        </w:rPr>
        <w:t>Iliri su bili najstariji stanovnici hrvatskog prostora u prošlosti</w:t>
      </w:r>
      <w:r w:rsidRPr="00F97E20">
        <w:rPr>
          <w:rFonts w:ascii="Times New Roman" w:hAnsi="Times New Roman" w:cs="Times New Roman"/>
          <w:sz w:val="24"/>
          <w:szCs w:val="24"/>
        </w:rPr>
        <w:t>.</w:t>
      </w:r>
    </w:p>
    <w:p w:rsidR="00F97E20" w:rsidRDefault="00F97E20" w:rsidP="00F9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E20">
        <w:rPr>
          <w:rFonts w:ascii="Times New Roman" w:hAnsi="Times New Roman" w:cs="Times New Roman"/>
          <w:b/>
          <w:i/>
          <w:sz w:val="24"/>
          <w:szCs w:val="24"/>
        </w:rPr>
        <w:t>Grčko pismo u Hrvatskoj</w:t>
      </w:r>
    </w:p>
    <w:p w:rsidR="00F97E20" w:rsidRPr="00F97E20" w:rsidRDefault="00F97E20" w:rsidP="00F97E20">
      <w:pPr>
        <w:jc w:val="both"/>
        <w:rPr>
          <w:rFonts w:ascii="Times New Roman" w:hAnsi="Times New Roman" w:cs="Times New Roman"/>
          <w:sz w:val="24"/>
          <w:szCs w:val="24"/>
        </w:rPr>
      </w:pPr>
      <w:r w:rsidRPr="00F97E20">
        <w:rPr>
          <w:rFonts w:ascii="Times New Roman" w:hAnsi="Times New Roman" w:cs="Times New Roman"/>
          <w:sz w:val="24"/>
          <w:szCs w:val="24"/>
        </w:rPr>
        <w:t>Zahvaljujući Grcima, na hrvatsko</w:t>
      </w:r>
      <w:r>
        <w:rPr>
          <w:rFonts w:ascii="Times New Roman" w:hAnsi="Times New Roman" w:cs="Times New Roman"/>
          <w:sz w:val="24"/>
          <w:szCs w:val="24"/>
        </w:rPr>
        <w:t xml:space="preserve"> je područje stiglo prvo </w:t>
      </w:r>
      <w:r w:rsidRPr="007F6B7D">
        <w:rPr>
          <w:rFonts w:ascii="Times New Roman" w:hAnsi="Times New Roman" w:cs="Times New Roman"/>
          <w:b/>
          <w:color w:val="FF0000"/>
          <w:sz w:val="24"/>
          <w:szCs w:val="24"/>
        </w:rPr>
        <w:t>pismo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E20" w:rsidRDefault="00F97E20" w:rsidP="00F97E20">
      <w:pPr>
        <w:jc w:val="both"/>
        <w:rPr>
          <w:rFonts w:ascii="Times New Roman" w:hAnsi="Times New Roman" w:cs="Times New Roman"/>
          <w:sz w:val="24"/>
          <w:szCs w:val="24"/>
        </w:rPr>
      </w:pPr>
      <w:r w:rsidRPr="00F97E20">
        <w:rPr>
          <w:rFonts w:ascii="Times New Roman" w:hAnsi="Times New Roman" w:cs="Times New Roman"/>
          <w:sz w:val="24"/>
          <w:szCs w:val="24"/>
        </w:rPr>
        <w:t xml:space="preserve">O tome nam svjedoči jedan od najstarijih pisanih spomenika u Hrvatskoj – </w:t>
      </w:r>
      <w:proofErr w:type="spellStart"/>
      <w:r w:rsidRPr="007F6B7D">
        <w:rPr>
          <w:rFonts w:ascii="Times New Roman" w:hAnsi="Times New Roman" w:cs="Times New Roman"/>
          <w:b/>
          <w:color w:val="FF0000"/>
          <w:sz w:val="24"/>
          <w:szCs w:val="24"/>
        </w:rPr>
        <w:t>Lumbradska</w:t>
      </w:r>
      <w:proofErr w:type="spellEnd"/>
      <w:r w:rsidRPr="007F6B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F6B7D">
        <w:rPr>
          <w:rFonts w:ascii="Times New Roman" w:hAnsi="Times New Roman" w:cs="Times New Roman"/>
          <w:b/>
          <w:color w:val="FF0000"/>
          <w:sz w:val="24"/>
          <w:szCs w:val="24"/>
        </w:rPr>
        <w:t>psefizma</w:t>
      </w:r>
      <w:proofErr w:type="spellEnd"/>
      <w:r w:rsidR="007F6B7D">
        <w:rPr>
          <w:rFonts w:ascii="Times New Roman" w:hAnsi="Times New Roman" w:cs="Times New Roman"/>
          <w:sz w:val="24"/>
          <w:szCs w:val="24"/>
        </w:rPr>
        <w:t xml:space="preserve"> </w:t>
      </w:r>
      <w:r w:rsidR="007F6B7D" w:rsidRPr="007F6B7D">
        <w:rPr>
          <w:rFonts w:ascii="Times New Roman" w:hAnsi="Times New Roman" w:cs="Times New Roman"/>
          <w:b/>
          <w:color w:val="FF0000"/>
          <w:sz w:val="24"/>
          <w:szCs w:val="24"/>
        </w:rPr>
        <w:t>(natpis)</w:t>
      </w:r>
      <w:r w:rsidRPr="007F6B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7E20">
        <w:rPr>
          <w:rFonts w:ascii="Times New Roman" w:hAnsi="Times New Roman" w:cs="Times New Roman"/>
          <w:sz w:val="24"/>
          <w:szCs w:val="24"/>
        </w:rPr>
        <w:t>s otoka Korčule, koja govori o dogovoru Grka i Ilira o osnivanju grčke kolonije na Korčuli.</w:t>
      </w:r>
    </w:p>
    <w:p w:rsidR="00F97E20" w:rsidRDefault="00F97E20" w:rsidP="00F9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E20">
        <w:rPr>
          <w:rFonts w:ascii="Times New Roman" w:hAnsi="Times New Roman" w:cs="Times New Roman"/>
          <w:b/>
          <w:i/>
          <w:sz w:val="24"/>
          <w:szCs w:val="24"/>
        </w:rPr>
        <w:t>Sukobi Grka i Ilira</w:t>
      </w:r>
    </w:p>
    <w:p w:rsidR="00F97E20" w:rsidRPr="00F97E20" w:rsidRDefault="00F97E20" w:rsidP="00F97E20">
      <w:pPr>
        <w:jc w:val="both"/>
        <w:rPr>
          <w:rFonts w:ascii="Times New Roman" w:hAnsi="Times New Roman" w:cs="Times New Roman"/>
          <w:sz w:val="24"/>
          <w:szCs w:val="24"/>
        </w:rPr>
      </w:pPr>
      <w:r w:rsidRPr="00F97E20">
        <w:rPr>
          <w:rFonts w:ascii="Times New Roman" w:hAnsi="Times New Roman" w:cs="Times New Roman"/>
          <w:sz w:val="24"/>
          <w:szCs w:val="24"/>
        </w:rPr>
        <w:t xml:space="preserve">Iliri koji su živjeli duž jadranske obale često su </w:t>
      </w:r>
      <w:r w:rsidRPr="007F6B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gusarili </w:t>
      </w:r>
      <w:r w:rsidRPr="00F97E20">
        <w:rPr>
          <w:rFonts w:ascii="Times New Roman" w:hAnsi="Times New Roman" w:cs="Times New Roman"/>
          <w:sz w:val="24"/>
          <w:szCs w:val="24"/>
        </w:rPr>
        <w:t>i dolazili u sukobe s Grcima, a kasnije i Rimljanima.</w:t>
      </w:r>
    </w:p>
    <w:p w:rsidR="00F97E20" w:rsidRPr="00F97E20" w:rsidRDefault="00F97E20" w:rsidP="00F97E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7E20" w:rsidRPr="00F9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008"/>
    <w:multiLevelType w:val="hybridMultilevel"/>
    <w:tmpl w:val="CE5A0E7C"/>
    <w:lvl w:ilvl="0" w:tplc="366C1F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20"/>
    <w:rsid w:val="007F6B7D"/>
    <w:rsid w:val="00957D3C"/>
    <w:rsid w:val="00F9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97A-5E2E-4928-B9A1-ACBCAA27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Martan</dc:creator>
  <cp:keywords/>
  <dc:description/>
  <cp:lastModifiedBy>Zeljko Martan</cp:lastModifiedBy>
  <cp:revision>2</cp:revision>
  <cp:lastPrinted>2017-04-05T01:19:00Z</cp:lastPrinted>
  <dcterms:created xsi:type="dcterms:W3CDTF">2017-04-05T01:06:00Z</dcterms:created>
  <dcterms:modified xsi:type="dcterms:W3CDTF">2017-04-05T01:20:00Z</dcterms:modified>
</cp:coreProperties>
</file>